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398" w:rsidRDefault="00856398">
      <w:bookmarkStart w:id="0" w:name="_GoBack"/>
      <w:bookmarkEnd w:id="0"/>
    </w:p>
    <w:p w:rsidR="00DC3CB1" w:rsidRDefault="00DC3CB1"/>
    <w:p w:rsidR="00DC3CB1" w:rsidRPr="00DC3CB1" w:rsidRDefault="00DC3CB1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  <w:r w:rsidRPr="00DC3CB1">
        <w:rPr>
          <w:rFonts w:ascii="Times New Roman" w:eastAsia="Calibri" w:hAnsi="Times New Roman" w:cs="Times New Roman"/>
          <w:b/>
          <w:caps/>
          <w:lang w:val="bg-BG"/>
        </w:rPr>
        <w:t xml:space="preserve">УКАЗАНИЯ </w:t>
      </w:r>
      <w:r w:rsidRPr="00DC3CB1">
        <w:rPr>
          <w:rFonts w:ascii="Times New Roman" w:eastAsia="Calibri" w:hAnsi="Times New Roman" w:cs="Times New Roman"/>
          <w:b/>
          <w:caps/>
        </w:rPr>
        <w:t xml:space="preserve">за подготовка и одобряване на пакет с документи </w:t>
      </w:r>
    </w:p>
    <w:p w:rsidR="00DC3CB1" w:rsidRPr="00DC3CB1" w:rsidRDefault="00DC3CB1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  <w:r w:rsidRPr="00DC3CB1">
        <w:rPr>
          <w:rFonts w:ascii="Times New Roman" w:eastAsia="Calibri" w:hAnsi="Times New Roman" w:cs="Times New Roman"/>
          <w:b/>
          <w:caps/>
        </w:rPr>
        <w:t xml:space="preserve">при процедури за предоставяне на безвъзмездна финансова помощ </w:t>
      </w:r>
    </w:p>
    <w:p w:rsidR="00DC3CB1" w:rsidRPr="00DC3CB1" w:rsidRDefault="005C01A4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  <w:r>
        <w:rPr>
          <w:rFonts w:ascii="Times New Roman" w:eastAsia="Calibri" w:hAnsi="Times New Roman" w:cs="Times New Roman"/>
          <w:b/>
          <w:caps/>
          <w:lang w:val="bg-BG"/>
        </w:rPr>
        <w:t>ЗА</w:t>
      </w:r>
      <w:r w:rsidRPr="00DC3CB1">
        <w:rPr>
          <w:rFonts w:ascii="Times New Roman" w:eastAsia="Calibri" w:hAnsi="Times New Roman" w:cs="Times New Roman"/>
          <w:b/>
          <w:caps/>
        </w:rPr>
        <w:t xml:space="preserve"> </w:t>
      </w:r>
      <w:r w:rsidR="00DC3CB1" w:rsidRPr="00DC3CB1">
        <w:rPr>
          <w:rFonts w:ascii="Times New Roman" w:eastAsia="Calibri" w:hAnsi="Times New Roman" w:cs="Times New Roman"/>
          <w:b/>
          <w:caps/>
        </w:rPr>
        <w:t>интегрирано проектно предложение</w:t>
      </w:r>
    </w:p>
    <w:p w:rsidR="00DC3CB1" w:rsidRPr="00DC3CB1" w:rsidRDefault="00DC3CB1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</w:p>
    <w:p w:rsidR="00DC3CB1" w:rsidRPr="00DC3CB1" w:rsidRDefault="00DC3CB1" w:rsidP="00DC3CB1">
      <w:pPr>
        <w:spacing w:after="0"/>
        <w:rPr>
          <w:rFonts w:ascii="Times New Roman" w:hAnsi="Times New Roman" w:cs="Times New Roman"/>
        </w:rPr>
      </w:pPr>
    </w:p>
    <w:p w:rsidR="00DC3CB1" w:rsidRPr="00DC3CB1" w:rsidRDefault="00DC3CB1" w:rsidP="00DC3CB1">
      <w:pPr>
        <w:spacing w:after="0"/>
        <w:rPr>
          <w:rFonts w:ascii="Times New Roman" w:hAnsi="Times New Roman" w:cs="Times New Roman"/>
        </w:rPr>
      </w:pPr>
    </w:p>
    <w:p w:rsidR="00DC3CB1" w:rsidRPr="00393B2A" w:rsidRDefault="00DC3CB1" w:rsidP="00DC3CB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3CB1">
        <w:rPr>
          <w:rFonts w:ascii="Times New Roman" w:hAnsi="Times New Roman" w:cs="Times New Roman"/>
          <w:sz w:val="24"/>
          <w:szCs w:val="24"/>
          <w:lang w:val="bg-BG"/>
        </w:rPr>
        <w:t xml:space="preserve">Настоящите указания описват реда и правилата за подготовка и одобряване на условията за кандидатстване и приложенията към тях, набирането и оценяването на проектни предложения и подготовката на административен договор за интегрирано проектно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предложение</w:t>
      </w:r>
      <w:r w:rsidRPr="00746CD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C3CB1" w:rsidRPr="00393B2A" w:rsidRDefault="00DC3CB1" w:rsidP="00DC3CB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3B2A">
        <w:rPr>
          <w:rFonts w:ascii="Times New Roman" w:eastAsia="Calibri" w:hAnsi="Times New Roman" w:cs="Times New Roman"/>
          <w:sz w:val="24"/>
          <w:szCs w:val="24"/>
          <w:lang w:val="bg-BG"/>
        </w:rPr>
        <w:t>Съгласно §1, т. 3 от допълнителните разпоредби на Закона за управление на средствата от Европейските структурни и инвестиционни фондове (ЗУСЕСИФ) „интегрирано проектно предложение“ е проектно предложение за предоставяне на безвъзмездна финансова помощ по две и повече оперативни програми, едната от които е определена за водеща.</w:t>
      </w: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Съгласно §1, т. 2 от допълнителните разпоредби  на Постановление № 162 на МС от 5.07.2016 г.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за периода 2014 – 2020 г. (ПМС 162/05.07.2016 г.) </w:t>
      </w:r>
      <w:r w:rsidRPr="00393B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"</w:t>
      </w:r>
      <w:r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proofErr w:type="spellStart"/>
      <w:r w:rsidRPr="00393B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одеща</w:t>
      </w:r>
      <w:proofErr w:type="spellEnd"/>
      <w:r w:rsidRPr="00393B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програма" е програмата, по която е определен най-голям финансов ресурс за процедура за предоставяне на безвъзмездна финансова помощ за интегрирани проектни предложения.</w:t>
      </w: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</w:p>
    <w:p w:rsidR="00DC3CB1" w:rsidRPr="00393B2A" w:rsidRDefault="00565E2D" w:rsidP="00DC3C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46C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</w:t>
      </w:r>
      <w:r w:rsidR="00411203" w:rsidRPr="00746C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одобряването на пакет с документи при </w:t>
      </w:r>
      <w:r w:rsidRPr="00746C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процедури</w:t>
      </w:r>
      <w:r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90471"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DC3CB1"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предоставяне на безвъзмездна финансова помощ за интегрирани проектни предложения, се спазва следната процедура:</w:t>
      </w:r>
    </w:p>
    <w:p w:rsidR="005405C5" w:rsidRPr="00393B2A" w:rsidRDefault="005405C5" w:rsidP="00DC3C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5405C5" w:rsidRPr="00393B2A" w:rsidRDefault="005405C5" w:rsidP="00DD206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Изготвяне на </w:t>
      </w:r>
      <w:r w:rsidR="00DD2065" w:rsidRPr="00393B2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методология и критерии за подбор </w:t>
      </w: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>на операция между финансиращите интегрирано проектно предложение програми.</w:t>
      </w:r>
    </w:p>
    <w:p w:rsidR="005405C5" w:rsidRPr="00393B2A" w:rsidRDefault="00DD2065" w:rsidP="00DD206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правляващите органи (У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финансиращите програми под ръководството на водещата програма и съгласувано с Ц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>ентрално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координационно звено (Ц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КЗ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изготвят проекти на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методология и критерии за подбор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на операция по всяка от програмите.</w:t>
      </w:r>
    </w:p>
    <w:p w:rsidR="005405C5" w:rsidRPr="00393B2A" w:rsidRDefault="00DD2065" w:rsidP="00DD206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Проектът на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методология и критерии за подбор на операция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се обсъжда на съвместно заседание на ТРГ/</w:t>
      </w:r>
      <w:proofErr w:type="spellStart"/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дкомитет</w:t>
      </w:r>
      <w:proofErr w:type="spellEnd"/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на всяка от програмите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. Проектът на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методология и критерии за подбор на операция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за интегрирано проектно предложение се изготвя в съответствие с чл.2 (1)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от ПМС №162/ </w:t>
      </w:r>
      <w:r w:rsidR="00D724D7" w:rsidRPr="00393B2A">
        <w:rPr>
          <w:rFonts w:ascii="Times New Roman" w:hAnsi="Times New Roman" w:cs="Times New Roman"/>
          <w:sz w:val="24"/>
          <w:szCs w:val="24"/>
          <w:lang w:val="bg-BG"/>
        </w:rPr>
        <w:t>05.07.2016 г.</w:t>
      </w:r>
      <w:r w:rsidR="003B5AA7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включен е подбор на проектни предложения и/или подбор на концепции за интегрирани пр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оекти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405C5" w:rsidRPr="00393B2A" w:rsidRDefault="00DD2065" w:rsidP="00DD206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Проектът на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методология и критерии за подбор на операция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по всяка от финансиращите интегрирано проектно предложение програми се представят на КН на 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съответната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програм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след обсъждане в ТРГ/</w:t>
      </w:r>
      <w:proofErr w:type="spellStart"/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подкомитети</w:t>
      </w:r>
      <w:proofErr w:type="spellEnd"/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и с отразените от тях коментари.</w:t>
      </w:r>
    </w:p>
    <w:p w:rsidR="003146C8" w:rsidRPr="00393B2A" w:rsidRDefault="00DD2065" w:rsidP="005405C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>ЦКЗ провежда процедура за подбор на концепции за определяне на конкретни бенефициенти за предоставяне на БФП съгласно чл.2 (2) от ПМС №16</w:t>
      </w:r>
      <w:r w:rsidR="00D724D7" w:rsidRPr="00393B2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>/05.07.201</w:t>
      </w:r>
      <w:r w:rsidR="00D724D7" w:rsidRPr="00393B2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г. В процедурата за подбор на концепции участват представители на заинтересованите страни и на финансиращите програми. </w:t>
      </w:r>
    </w:p>
    <w:p w:rsidR="003146C8" w:rsidRPr="00393B2A" w:rsidRDefault="00DD2065" w:rsidP="005405C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>ЦКЗ информира кандидатите и финансиращите програми за резултатите от оценката на подбора на концепции.</w:t>
      </w:r>
    </w:p>
    <w:p w:rsidR="0071300E" w:rsidRPr="00393B2A" w:rsidRDefault="00DD2065" w:rsidP="005405C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Координацията и съгласуването между водещата програма, ЦКЗ и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става 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по електронна поща и се счита за официална кореспонденция.</w:t>
      </w:r>
    </w:p>
    <w:p w:rsidR="0071300E" w:rsidRPr="00393B2A" w:rsidRDefault="0071300E" w:rsidP="0071300E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60693" w:rsidRPr="00393B2A" w:rsidRDefault="00760693" w:rsidP="007606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>Изготвяне на Условия за кандидатстване за директни бенефициенти по процедура за интегрирано проектно предложение.</w:t>
      </w:r>
    </w:p>
    <w:p w:rsidR="00760693" w:rsidRPr="00393B2A" w:rsidRDefault="00DD2065" w:rsidP="00760693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Условията за кандидатстване се изготвят съвместно от финансиращите програми под ръководството на водещата програма. Условията за кандидатстване за дейностите по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се съгласуват със звената, отговорни за формиране и прилагане на секторните политики в МОН за потвърждение, че изборът на режима по държавните помощи за планираната процедура в частта по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съответства на целите на политиката в сектора, към който е насочена. Водещата програма съгласува Условията за кандидатстване с М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инистерство на финансите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относно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режима на държавни помощи, а техните бележки и коментари се отразяват в Условията за кандидатстване 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от УО 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само за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F011C" w:rsidRPr="00393B2A" w:rsidRDefault="00DD2065" w:rsidP="004F011C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</w:t>
      </w:r>
      <w:r w:rsidR="00264C58" w:rsidRPr="00746CDF">
        <w:rPr>
          <w:rFonts w:ascii="Times New Roman" w:hAnsi="Times New Roman" w:cs="Times New Roman"/>
          <w:sz w:val="24"/>
          <w:szCs w:val="24"/>
          <w:lang w:val="bg-BG"/>
        </w:rPr>
        <w:t>Когато УО на ОПНОИР не е водеща програма</w:t>
      </w:r>
      <w:r w:rsidR="00264C58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, водещата 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програма изпраща проекта на документи за кандидатстване на конкретния бенефициент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(КБ)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за предложения и коментари, като срокът не може да бъде по-кратък от 1 седмица. Постъпилите предложения от КБ се предоставят на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от водещата програма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за отразяването им в обща таблица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.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попълва таблицата в частта, която се отнася до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 След финализиране на таблицата с коментарите, същата се одобрява от рък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оводителите на УО на водещата програма и от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0143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01431" w:rsidRPr="00746CDF">
        <w:rPr>
          <w:rFonts w:ascii="Times New Roman" w:hAnsi="Times New Roman" w:cs="Times New Roman"/>
          <w:sz w:val="24"/>
          <w:szCs w:val="24"/>
          <w:lang w:val="bg-BG"/>
        </w:rPr>
        <w:t>В случай че УО на ОПНОИР е водеща програма, дирекция ПНО изпраща проекта на документи за кандидатстване на конкретния бенефициент (КБ) за предложения и коментари, като срокът не може да бъде по-кратък от 1 седмица. Постъпилите предложения от КБ се предоставят на УО на участващите програми за отразяването им в обща таблица. УО на всяка участваща програма попълва таблицата в частта, която се отнася до съответната програма. След финализиране на таблицата с коментарите, същата се одобрява от ръководителите на УО на ОПНОИР и от УО на участващите програми</w:t>
      </w:r>
      <w:r w:rsidR="00DD2699" w:rsidRPr="00746CD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F011C" w:rsidRPr="00746CDF" w:rsidRDefault="00DD2065" w:rsidP="004F011C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След отразяване на коментарите водещата програма оформя окончателния пакет с документи за кандидатстване и ги изпраща на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DD2699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D2699" w:rsidRPr="00746CDF">
        <w:rPr>
          <w:rFonts w:ascii="Times New Roman" w:hAnsi="Times New Roman" w:cs="Times New Roman"/>
          <w:sz w:val="24"/>
          <w:szCs w:val="24"/>
          <w:lang w:val="bg-BG"/>
        </w:rPr>
        <w:t>когато ОПНОИР не е водеща програма</w:t>
      </w:r>
      <w:r w:rsidR="004F011C" w:rsidRPr="00746CD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преглежда отразените коментари в частта за дейностите по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D2699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D2699" w:rsidRPr="00746CDF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ОПНОИР е водеща програма, отразяването на коментарите и оформянето на окончателния пакет документи за кандидатстване се извършва от дирекция ПНО </w:t>
      </w:r>
      <w:r w:rsidR="005E4BA4" w:rsidRPr="00746CDF">
        <w:rPr>
          <w:rFonts w:ascii="Times New Roman" w:hAnsi="Times New Roman" w:cs="Times New Roman"/>
          <w:sz w:val="24"/>
          <w:szCs w:val="24"/>
          <w:lang w:val="bg-BG"/>
        </w:rPr>
        <w:t>и се изпращам на УО на участващите програми.</w:t>
      </w:r>
    </w:p>
    <w:p w:rsidR="003146C8" w:rsidRPr="00393B2A" w:rsidRDefault="00DD2065" w:rsidP="0071300E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за утвърждаване на пакета с документи за кандидатстване се издава от ръководителя на УО на водещата програма и се публикуват на страницата на водещата програма, и в ИСУН 2020. Процедурата се регистрира в ИСУН от водещата програма. 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публикува пакета с документи на страницата на програмата</w:t>
      </w:r>
      <w:r w:rsidR="00DE357B" w:rsidRPr="00393B2A">
        <w:rPr>
          <w:rFonts w:ascii="Times New Roman" w:hAnsi="Times New Roman" w:cs="Times New Roman"/>
          <w:sz w:val="24"/>
          <w:szCs w:val="24"/>
          <w:lang w:val="bg-BG"/>
        </w:rPr>
        <w:t>, дори когато не е водеща програма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1300E" w:rsidRPr="00393B2A" w:rsidRDefault="00DD2065" w:rsidP="0071300E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>Координацията и съгласуването между финансиращите програми става под ръководството на водещата програма и по електронна поща, което се счита за официална кореспонденция.</w:t>
      </w:r>
    </w:p>
    <w:p w:rsidR="0071300E" w:rsidRPr="00393B2A" w:rsidRDefault="0071300E" w:rsidP="0071300E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300E" w:rsidRPr="00393B2A" w:rsidRDefault="0071300E" w:rsidP="007130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>Оценка на интегрирано/и проектно/и предложение/я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3.1.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Постъпилите проектни предложения се оценяват в срок до 3 месеца от изтичане на срока за кандидатстване. 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lastRenderedPageBreak/>
        <w:t>3.2.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Заповедта за сформиране на оценителна комисия се издава от РУО на водещата програма до 10 дни след изтичане на срока за подаване на проектни предложения.</w:t>
      </w:r>
    </w:p>
    <w:p w:rsidR="0071300E" w:rsidRPr="00393B2A" w:rsidRDefault="0071300E" w:rsidP="00DD2065">
      <w:pPr>
        <w:pStyle w:val="ListParagraph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3.3.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В оценителната комисия за интегрирано проектно предложение задължително участват представители на водещата и другата програма. Председателят на оценителната комисия е служител на водещата програма.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3.4.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След приключване на оценката, ръководителят на управляващия орган 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на водещата програма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издава решение за предоставяне на безвъзмездна финансова помощ.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3.5.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Ръководителят на водещата програма информира конкретния/</w:t>
      </w:r>
      <w:proofErr w:type="spellStart"/>
      <w:r w:rsidRPr="00393B2A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бенефициент/и за резултатите от оценката и го/ги поканва да представи/ят документи за подготовка на административен договор в срок до 30 дни от уведомяването.</w:t>
      </w:r>
    </w:p>
    <w:p w:rsidR="003146C8" w:rsidRDefault="0071300E" w:rsidP="008A260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3.6.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Документите за подготовка на административен договор се изпращат до ръководителя на водещата програма. Договорът се подписва от ръководителите на двете програми и от конкретния бенефициент.</w:t>
      </w:r>
    </w:p>
    <w:p w:rsidR="00D37DA4" w:rsidRDefault="00D37DA4" w:rsidP="00AB1FC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37DA4" w:rsidRPr="00AB1FC0" w:rsidRDefault="00D37DA4" w:rsidP="00AB1FC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37DA4" w:rsidRPr="00AB1F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F9F" w:rsidRDefault="00D33F9F" w:rsidP="00DC3CB1">
      <w:pPr>
        <w:spacing w:after="0" w:line="240" w:lineRule="auto"/>
      </w:pPr>
      <w:r>
        <w:separator/>
      </w:r>
    </w:p>
  </w:endnote>
  <w:endnote w:type="continuationSeparator" w:id="0">
    <w:p w:rsidR="00D33F9F" w:rsidRDefault="00D33F9F" w:rsidP="00DC3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BF" w:rsidRDefault="004C63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7780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3E90" w:rsidRDefault="00713E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6CD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13E90" w:rsidRDefault="00713E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BF" w:rsidRDefault="004C63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F9F" w:rsidRDefault="00D33F9F" w:rsidP="00DC3CB1">
      <w:pPr>
        <w:spacing w:after="0" w:line="240" w:lineRule="auto"/>
      </w:pPr>
      <w:r>
        <w:separator/>
      </w:r>
    </w:p>
  </w:footnote>
  <w:footnote w:type="continuationSeparator" w:id="0">
    <w:p w:rsidR="00D33F9F" w:rsidRDefault="00D33F9F" w:rsidP="00DC3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BF" w:rsidRDefault="004C63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CB1" w:rsidRDefault="00DC3CB1">
    <w:pPr>
      <w:pStyle w:val="Header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3C30047E">
          <wp:extent cx="2243455" cy="762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345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bg-BG"/>
      </w:rPr>
      <w:t xml:space="preserve">                                               </w:t>
    </w:r>
    <w:r>
      <w:rPr>
        <w:noProof/>
        <w:lang w:val="bg-BG" w:eastAsia="bg-BG"/>
      </w:rPr>
      <w:drawing>
        <wp:inline distT="0" distB="0" distL="0" distR="0" wp14:anchorId="035540D3">
          <wp:extent cx="1999615" cy="707390"/>
          <wp:effectExtent l="0" t="0" r="63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961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bg-BG"/>
      </w:rPr>
      <w:t xml:space="preserve">  </w:t>
    </w:r>
  </w:p>
  <w:p w:rsidR="00DC3CB1" w:rsidRDefault="00DC3CB1">
    <w:pPr>
      <w:pStyle w:val="Header"/>
      <w:rPr>
        <w:lang w:val="bg-BG"/>
      </w:rPr>
    </w:pPr>
    <w:r>
      <w:rPr>
        <w:lang w:val="bg-BG"/>
      </w:rPr>
      <w:t xml:space="preserve">   </w:t>
    </w:r>
  </w:p>
  <w:tbl>
    <w:tblPr>
      <w:tblW w:w="9916" w:type="dxa"/>
      <w:tblInd w:w="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00"/>
      <w:gridCol w:w="2454"/>
      <w:gridCol w:w="2448"/>
      <w:gridCol w:w="2314"/>
    </w:tblGrid>
    <w:tr w:rsidR="00C409B5" w:rsidRPr="00887847" w:rsidTr="000A3D9C">
      <w:trPr>
        <w:trHeight w:val="437"/>
        <w:tblHeader/>
      </w:trPr>
      <w:tc>
        <w:tcPr>
          <w:tcW w:w="2700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C409B5" w:rsidRPr="00887847" w:rsidRDefault="00C409B5" w:rsidP="00C409B5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b/>
              <w:color w:val="000000"/>
              <w:sz w:val="20"/>
              <w:lang w:val="ru-RU" w:eastAsia="en-GB"/>
            </w:rPr>
          </w:pPr>
          <w:r w:rsidRPr="00C409B5">
            <w:rPr>
              <w:rFonts w:ascii="Times New Roman" w:hAnsi="Times New Roman"/>
              <w:b/>
              <w:bCs/>
              <w:sz w:val="20"/>
              <w:lang w:val="bg-BG" w:eastAsia="bg-BG"/>
            </w:rPr>
            <w:t>Наръчник за управление на Оперативна програма „Наука и образование за интелигентен растеж“ 2014-2020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C409B5" w:rsidRPr="00A82449" w:rsidRDefault="00C409B5" w:rsidP="00965B2B">
          <w:pPr>
            <w:widowControl w:val="0"/>
            <w:suppressLineNumbers/>
            <w:suppressAutoHyphens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en-GB"/>
            </w:rPr>
          </w:pPr>
          <w:proofErr w:type="spellStart"/>
          <w:r w:rsidRPr="0088784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en-GB"/>
            </w:rPr>
            <w:t>Приложение</w:t>
          </w:r>
          <w:proofErr w:type="spellEnd"/>
          <w:r w:rsidRPr="0088784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en-GB"/>
            </w:rPr>
            <w:t xml:space="preserve"> </w:t>
          </w:r>
          <w:r w:rsidRPr="006938B4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en-GB"/>
            </w:rPr>
            <w:t>5.</w:t>
          </w:r>
          <w:r w:rsidR="00965B2B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val="bg-BG" w:eastAsia="en-GB"/>
            </w:rPr>
            <w:t>8</w:t>
          </w:r>
          <w:r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en-GB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C409B5" w:rsidRPr="00887847" w:rsidRDefault="00C409B5" w:rsidP="00C409B5">
          <w:pPr>
            <w:widowControl w:val="0"/>
            <w:suppressLineNumbers/>
            <w:suppressAutoHyphens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highlight w:val="green"/>
              <w:lang w:eastAsia="en-GB"/>
            </w:rPr>
          </w:pPr>
          <w:proofErr w:type="spellStart"/>
          <w:r w:rsidRPr="0088784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en-GB"/>
            </w:rPr>
            <w:t>Глава</w:t>
          </w:r>
          <w:proofErr w:type="spellEnd"/>
          <w:r w:rsidRPr="0088784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en-GB"/>
            </w:rPr>
            <w:t xml:space="preserve"> 5</w:t>
          </w:r>
        </w:p>
      </w:tc>
    </w:tr>
    <w:tr w:rsidR="00C409B5" w:rsidRPr="00887847" w:rsidTr="000A3D9C">
      <w:trPr>
        <w:trHeight w:val="891"/>
      </w:trPr>
      <w:tc>
        <w:tcPr>
          <w:tcW w:w="2700" w:type="dxa"/>
          <w:vMerge/>
          <w:tcBorders>
            <w:left w:val="single" w:sz="1" w:space="0" w:color="000000"/>
          </w:tcBorders>
        </w:tcPr>
        <w:p w:rsidR="00C409B5" w:rsidRPr="00887847" w:rsidRDefault="00C409B5" w:rsidP="00C409B5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b/>
              <w:color w:val="000000"/>
              <w:sz w:val="20"/>
              <w:lang w:eastAsia="en-GB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C409B5" w:rsidRPr="00DC3CB1" w:rsidRDefault="00C409B5" w:rsidP="00C409B5">
          <w:pPr>
            <w:spacing w:after="0"/>
            <w:jc w:val="center"/>
            <w:rPr>
              <w:rFonts w:ascii="Times New Roman" w:eastAsia="Calibri" w:hAnsi="Times New Roman" w:cs="Times New Roman"/>
              <w:b/>
              <w:caps/>
            </w:rPr>
          </w:pPr>
          <w:r>
            <w:rPr>
              <w:rFonts w:ascii="Times New Roman" w:eastAsia="Calibri" w:hAnsi="Times New Roman" w:cs="Times New Roman"/>
              <w:b/>
              <w:lang w:val="bg-BG"/>
            </w:rPr>
            <w:t>У</w:t>
          </w:r>
          <w:r w:rsidRPr="00DC3CB1">
            <w:rPr>
              <w:rFonts w:ascii="Times New Roman" w:eastAsia="Calibri" w:hAnsi="Times New Roman" w:cs="Times New Roman"/>
              <w:b/>
              <w:lang w:val="bg-BG"/>
            </w:rPr>
            <w:t xml:space="preserve">казания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за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подготовка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и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одобряване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на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пакет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с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документи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</w:p>
        <w:p w:rsidR="00C409B5" w:rsidRPr="00DC3CB1" w:rsidRDefault="00C409B5" w:rsidP="00C409B5">
          <w:pPr>
            <w:spacing w:after="0"/>
            <w:jc w:val="center"/>
            <w:rPr>
              <w:rFonts w:ascii="Times New Roman" w:eastAsia="Calibri" w:hAnsi="Times New Roman" w:cs="Times New Roman"/>
              <w:b/>
              <w:caps/>
            </w:rPr>
          </w:pP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при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процедури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за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предоставяне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на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безвъзмездна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финансова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Pr="00DC3CB1">
            <w:rPr>
              <w:rFonts w:ascii="Times New Roman" w:eastAsia="Calibri" w:hAnsi="Times New Roman" w:cs="Times New Roman"/>
              <w:b/>
            </w:rPr>
            <w:t>помощ</w:t>
          </w:r>
          <w:proofErr w:type="spellEnd"/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</w:p>
        <w:p w:rsidR="00C409B5" w:rsidRPr="00DC3CB1" w:rsidRDefault="00D265F4" w:rsidP="00C409B5">
          <w:pPr>
            <w:spacing w:after="0"/>
            <w:jc w:val="center"/>
            <w:rPr>
              <w:rFonts w:ascii="Times New Roman" w:eastAsia="Calibri" w:hAnsi="Times New Roman" w:cs="Times New Roman"/>
              <w:b/>
              <w:caps/>
            </w:rPr>
          </w:pPr>
          <w:r>
            <w:rPr>
              <w:rFonts w:ascii="Times New Roman" w:eastAsia="Calibri" w:hAnsi="Times New Roman" w:cs="Times New Roman"/>
              <w:b/>
              <w:lang w:val="bg-BG"/>
            </w:rPr>
            <w:t>за</w:t>
          </w:r>
          <w:r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="00C409B5" w:rsidRPr="00DC3CB1">
            <w:rPr>
              <w:rFonts w:ascii="Times New Roman" w:eastAsia="Calibri" w:hAnsi="Times New Roman" w:cs="Times New Roman"/>
              <w:b/>
            </w:rPr>
            <w:t>интегрирано</w:t>
          </w:r>
          <w:proofErr w:type="spellEnd"/>
          <w:r w:rsidR="00C409B5"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="00C409B5" w:rsidRPr="00DC3CB1">
            <w:rPr>
              <w:rFonts w:ascii="Times New Roman" w:eastAsia="Calibri" w:hAnsi="Times New Roman" w:cs="Times New Roman"/>
              <w:b/>
            </w:rPr>
            <w:t>проектно</w:t>
          </w:r>
          <w:proofErr w:type="spellEnd"/>
          <w:r w:rsidR="00C409B5" w:rsidRPr="00DC3CB1">
            <w:rPr>
              <w:rFonts w:ascii="Times New Roman" w:eastAsia="Calibri" w:hAnsi="Times New Roman" w:cs="Times New Roman"/>
              <w:b/>
            </w:rPr>
            <w:t xml:space="preserve"> </w:t>
          </w:r>
          <w:proofErr w:type="spellStart"/>
          <w:r w:rsidR="00C409B5" w:rsidRPr="00DC3CB1">
            <w:rPr>
              <w:rFonts w:ascii="Times New Roman" w:eastAsia="Calibri" w:hAnsi="Times New Roman" w:cs="Times New Roman"/>
              <w:b/>
            </w:rPr>
            <w:t>предложение</w:t>
          </w:r>
          <w:proofErr w:type="spellEnd"/>
        </w:p>
        <w:p w:rsidR="00C409B5" w:rsidRPr="00887847" w:rsidRDefault="00C409B5" w:rsidP="00C409B5">
          <w:pPr>
            <w:jc w:val="center"/>
            <w:rPr>
              <w:rFonts w:ascii="Times New Roman" w:hAnsi="Times New Roman"/>
              <w:b/>
              <w:i/>
              <w:sz w:val="18"/>
              <w:szCs w:val="18"/>
            </w:rPr>
          </w:pPr>
        </w:p>
      </w:tc>
    </w:tr>
    <w:tr w:rsidR="00C409B5" w:rsidRPr="00887847" w:rsidTr="000A3D9C">
      <w:trPr>
        <w:trHeight w:val="464"/>
      </w:trPr>
      <w:tc>
        <w:tcPr>
          <w:tcW w:w="2700" w:type="dxa"/>
          <w:vMerge/>
          <w:tcBorders>
            <w:left w:val="single" w:sz="1" w:space="0" w:color="000000"/>
            <w:bottom w:val="single" w:sz="1" w:space="0" w:color="000000"/>
          </w:tcBorders>
        </w:tcPr>
        <w:p w:rsidR="00C409B5" w:rsidRPr="00887847" w:rsidRDefault="00C409B5" w:rsidP="00C409B5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b/>
              <w:color w:val="000000"/>
              <w:sz w:val="20"/>
              <w:lang w:eastAsia="en-GB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C409B5" w:rsidRPr="00A408E5" w:rsidRDefault="00C409B5" w:rsidP="00F038E4">
          <w:pPr>
            <w:widowControl w:val="0"/>
            <w:suppressLineNumbers/>
            <w:suppressAutoHyphens/>
            <w:spacing w:beforeAutospacing="1" w:after="120" w:afterAutospacing="1"/>
            <w:jc w:val="center"/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</w:pPr>
          <w:proofErr w:type="spellStart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>Вариант</w:t>
          </w:r>
          <w:proofErr w:type="spellEnd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 xml:space="preserve"> </w:t>
          </w:r>
          <w:r w:rsidR="00F038E4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>5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C409B5" w:rsidRPr="00887847" w:rsidRDefault="00C409B5" w:rsidP="00C409B5">
          <w:pPr>
            <w:widowControl w:val="0"/>
            <w:suppressLineNumbers/>
            <w:suppressAutoHyphens/>
            <w:spacing w:beforeAutospacing="1" w:after="120" w:afterAutospacing="1"/>
            <w:jc w:val="center"/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</w:pPr>
          <w:proofErr w:type="spellStart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>Одобрено</w:t>
          </w:r>
          <w:proofErr w:type="spellEnd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 xml:space="preserve"> </w:t>
          </w:r>
          <w:proofErr w:type="spellStart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>от</w:t>
          </w:r>
          <w:proofErr w:type="spellEnd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val="ru-RU" w:eastAsia="en-GB"/>
            </w:rPr>
            <w:t xml:space="preserve">: </w:t>
          </w:r>
          <w:proofErr w:type="spellStart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>Ръководителя</w:t>
          </w:r>
          <w:proofErr w:type="spellEnd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 xml:space="preserve"> </w:t>
          </w:r>
          <w:proofErr w:type="spellStart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>на</w:t>
          </w:r>
          <w:proofErr w:type="spellEnd"/>
          <w:r w:rsidRPr="00887847">
            <w:rPr>
              <w:rFonts w:ascii="Times New Roman" w:eastAsia="HG Mincho Light J" w:hAnsi="Times New Roman"/>
              <w:color w:val="000000"/>
              <w:sz w:val="18"/>
              <w:szCs w:val="18"/>
              <w:lang w:eastAsia="en-GB"/>
            </w:rPr>
            <w:t xml:space="preserve">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C409B5" w:rsidRPr="004C63BF" w:rsidRDefault="00D353B3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</w:pPr>
          <w:r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>март</w:t>
          </w:r>
          <w:r w:rsidR="004C63BF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 xml:space="preserve"> 2020 г.</w:t>
          </w:r>
        </w:p>
      </w:tc>
    </w:tr>
  </w:tbl>
  <w:p w:rsidR="00C409B5" w:rsidRPr="00DC3CB1" w:rsidRDefault="00C409B5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BF" w:rsidRDefault="004C63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72B9E"/>
    <w:multiLevelType w:val="multilevel"/>
    <w:tmpl w:val="17E61B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CB1"/>
    <w:rsid w:val="000071E5"/>
    <w:rsid w:val="00081187"/>
    <w:rsid w:val="00240C11"/>
    <w:rsid w:val="00264C58"/>
    <w:rsid w:val="002846FA"/>
    <w:rsid w:val="002B1111"/>
    <w:rsid w:val="002C33FF"/>
    <w:rsid w:val="003146C8"/>
    <w:rsid w:val="00393B2A"/>
    <w:rsid w:val="003B30FE"/>
    <w:rsid w:val="003B5AA7"/>
    <w:rsid w:val="00411203"/>
    <w:rsid w:val="00447D4C"/>
    <w:rsid w:val="004C63BF"/>
    <w:rsid w:val="004F011C"/>
    <w:rsid w:val="005405C5"/>
    <w:rsid w:val="00565E2D"/>
    <w:rsid w:val="00575963"/>
    <w:rsid w:val="005B110F"/>
    <w:rsid w:val="005C01A4"/>
    <w:rsid w:val="005E4BA4"/>
    <w:rsid w:val="0071300E"/>
    <w:rsid w:val="00713E90"/>
    <w:rsid w:val="00746CDF"/>
    <w:rsid w:val="00760693"/>
    <w:rsid w:val="00856398"/>
    <w:rsid w:val="008A2603"/>
    <w:rsid w:val="008C24D5"/>
    <w:rsid w:val="008F3864"/>
    <w:rsid w:val="00921D77"/>
    <w:rsid w:val="00965B2B"/>
    <w:rsid w:val="00971F57"/>
    <w:rsid w:val="00A44A46"/>
    <w:rsid w:val="00AB1FC0"/>
    <w:rsid w:val="00C409B5"/>
    <w:rsid w:val="00C818E0"/>
    <w:rsid w:val="00CC4A5E"/>
    <w:rsid w:val="00CD2549"/>
    <w:rsid w:val="00D265F4"/>
    <w:rsid w:val="00D33F9F"/>
    <w:rsid w:val="00D353B3"/>
    <w:rsid w:val="00D37DA4"/>
    <w:rsid w:val="00D70534"/>
    <w:rsid w:val="00D724D7"/>
    <w:rsid w:val="00DC3CB1"/>
    <w:rsid w:val="00DD2065"/>
    <w:rsid w:val="00DD2699"/>
    <w:rsid w:val="00DE357B"/>
    <w:rsid w:val="00E01431"/>
    <w:rsid w:val="00E2406F"/>
    <w:rsid w:val="00F038E4"/>
    <w:rsid w:val="00F9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08735237-E7BE-4FEB-A411-A09E993E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3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B1"/>
  </w:style>
  <w:style w:type="paragraph" w:styleId="Footer">
    <w:name w:val="footer"/>
    <w:basedOn w:val="Normal"/>
    <w:link w:val="FooterChar"/>
    <w:uiPriority w:val="99"/>
    <w:unhideWhenUsed/>
    <w:rsid w:val="00DC3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B1"/>
  </w:style>
  <w:style w:type="paragraph" w:styleId="ListParagraph">
    <w:name w:val="List Paragraph"/>
    <w:basedOn w:val="Normal"/>
    <w:uiPriority w:val="34"/>
    <w:qFormat/>
    <w:rsid w:val="005405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2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0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Teodora Mehandjiyska</cp:lastModifiedBy>
  <cp:revision>25</cp:revision>
  <dcterms:created xsi:type="dcterms:W3CDTF">2018-04-26T05:12:00Z</dcterms:created>
  <dcterms:modified xsi:type="dcterms:W3CDTF">2020-03-02T11:16:00Z</dcterms:modified>
</cp:coreProperties>
</file>